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7CF" w:rsidRDefault="003857CF" w:rsidP="003857CF">
      <w:pPr>
        <w:tabs>
          <w:tab w:val="center" w:pos="4677"/>
          <w:tab w:val="right" w:pos="9355"/>
        </w:tabs>
        <w:jc w:val="both"/>
        <w:rPr>
          <w:rFonts w:ascii="Arial" w:hAnsi="Arial"/>
          <w:i/>
          <w:noProof/>
          <w:color w:val="7F7F7F" w:themeColor="text1" w:themeTint="80"/>
          <w:szCs w:val="24"/>
        </w:rPr>
      </w:pPr>
      <w:r w:rsidRPr="003857CF">
        <w:rPr>
          <w:rFonts w:ascii="Arial" w:hAnsi="Arial"/>
          <w:i/>
          <w:noProof/>
          <w:color w:val="7F7F7F" w:themeColor="text1" w:themeTint="80"/>
          <w:szCs w:val="24"/>
        </w:rPr>
        <w:t>5.3.16. Распоряжение председателя Тюменской областной Думы о</w:t>
      </w:r>
      <w:r w:rsidRPr="003857CF">
        <w:rPr>
          <w:rFonts w:ascii="Arial" w:hAnsi="Arial"/>
          <w:i/>
          <w:noProof/>
          <w:color w:val="7F7F7F" w:themeColor="text1" w:themeTint="80"/>
          <w:szCs w:val="24"/>
          <w:lang w:val="en-US"/>
        </w:rPr>
        <w:t> </w:t>
      </w:r>
      <w:r w:rsidRPr="003857CF">
        <w:rPr>
          <w:rFonts w:ascii="Arial" w:hAnsi="Arial"/>
          <w:i/>
          <w:noProof/>
          <w:color w:val="7F7F7F" w:themeColor="text1" w:themeTint="80"/>
          <w:szCs w:val="24"/>
        </w:rPr>
        <w:t xml:space="preserve">проведении дня депутата </w:t>
      </w:r>
    </w:p>
    <w:p w:rsidR="003857CF" w:rsidRPr="003857CF" w:rsidRDefault="003857CF" w:rsidP="003857CF">
      <w:pPr>
        <w:tabs>
          <w:tab w:val="center" w:pos="4677"/>
          <w:tab w:val="right" w:pos="9355"/>
        </w:tabs>
        <w:jc w:val="both"/>
        <w:rPr>
          <w:rFonts w:ascii="Arial" w:hAnsi="Arial"/>
          <w:i/>
          <w:noProof/>
          <w:color w:val="7F7F7F" w:themeColor="text1" w:themeTint="80"/>
          <w:szCs w:val="24"/>
        </w:rPr>
      </w:pPr>
    </w:p>
    <w:p w:rsidR="00AA327E" w:rsidRPr="00765985" w:rsidRDefault="00AA327E" w:rsidP="00AA327E">
      <w:pPr>
        <w:tabs>
          <w:tab w:val="center" w:pos="4677"/>
          <w:tab w:val="right" w:pos="9355"/>
        </w:tabs>
        <w:jc w:val="center"/>
        <w:rPr>
          <w:szCs w:val="24"/>
        </w:rPr>
      </w:pPr>
      <w:r>
        <w:rPr>
          <w:rFonts w:ascii="Arial" w:hAnsi="Arial"/>
          <w:noProof/>
          <w:szCs w:val="24"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27E" w:rsidRPr="00765985" w:rsidRDefault="00AA327E" w:rsidP="00AA327E">
      <w:pPr>
        <w:tabs>
          <w:tab w:val="center" w:pos="4677"/>
          <w:tab w:val="right" w:pos="9355"/>
        </w:tabs>
        <w:jc w:val="center"/>
        <w:rPr>
          <w:szCs w:val="24"/>
        </w:rPr>
      </w:pPr>
    </w:p>
    <w:p w:rsidR="00AA327E" w:rsidRPr="00765985" w:rsidRDefault="00AA327E" w:rsidP="00AA327E">
      <w:pPr>
        <w:jc w:val="center"/>
        <w:rPr>
          <w:b/>
          <w:sz w:val="36"/>
          <w:szCs w:val="36"/>
        </w:rPr>
      </w:pPr>
      <w:r w:rsidRPr="00765985">
        <w:rPr>
          <w:b/>
          <w:sz w:val="36"/>
          <w:szCs w:val="36"/>
        </w:rPr>
        <w:t>ТЮМЕНСКАЯ ОБЛАСТНАЯ ДУМА</w:t>
      </w:r>
    </w:p>
    <w:p w:rsidR="00AA327E" w:rsidRPr="00765985" w:rsidRDefault="00AA327E" w:rsidP="00AA327E">
      <w:pPr>
        <w:jc w:val="center"/>
        <w:rPr>
          <w:b/>
          <w:szCs w:val="24"/>
        </w:rPr>
      </w:pPr>
    </w:p>
    <w:p w:rsidR="00AA327E" w:rsidRPr="00765985" w:rsidRDefault="00AA327E" w:rsidP="00AA327E">
      <w:pPr>
        <w:jc w:val="center"/>
        <w:rPr>
          <w:sz w:val="28"/>
          <w:szCs w:val="28"/>
        </w:rPr>
      </w:pPr>
      <w:r w:rsidRPr="00765985">
        <w:rPr>
          <w:b/>
          <w:sz w:val="36"/>
          <w:szCs w:val="36"/>
        </w:rPr>
        <w:t>РАСПОРЯЖЕНИЕ</w:t>
      </w:r>
      <w:r w:rsidRPr="00765985">
        <w:rPr>
          <w:b/>
          <w:sz w:val="36"/>
          <w:szCs w:val="36"/>
        </w:rPr>
        <w:br/>
      </w:r>
      <w:r w:rsidRPr="00765985">
        <w:rPr>
          <w:sz w:val="32"/>
          <w:szCs w:val="32"/>
        </w:rPr>
        <w:t>ПРЕДСЕДАТЕЛЯ ОБЛАСТНОЙ ДУМЫ</w:t>
      </w:r>
    </w:p>
    <w:p w:rsidR="00AA327E" w:rsidRPr="00765985" w:rsidRDefault="00AA327E" w:rsidP="00AA327E">
      <w:pPr>
        <w:tabs>
          <w:tab w:val="center" w:pos="4677"/>
          <w:tab w:val="right" w:pos="9355"/>
        </w:tabs>
        <w:jc w:val="center"/>
        <w:rPr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ED6B78" w:rsidTr="00ED6B78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B78" w:rsidRDefault="00ED6B78">
            <w:pPr>
              <w:pStyle w:val="a9"/>
              <w:tabs>
                <w:tab w:val="left" w:pos="708"/>
              </w:tabs>
              <w:spacing w:line="276" w:lineRule="auto"/>
              <w:jc w:val="center"/>
              <w:rPr>
                <w:rFonts w:ascii="Arial" w:hAnsi="Arial"/>
                <w:lang w:eastAsia="en-US"/>
              </w:rPr>
            </w:pPr>
          </w:p>
        </w:tc>
        <w:tc>
          <w:tcPr>
            <w:tcW w:w="5386" w:type="dxa"/>
            <w:hideMark/>
          </w:tcPr>
          <w:p w:rsidR="00ED6B78" w:rsidRDefault="00ED6B78">
            <w:pPr>
              <w:pStyle w:val="a9"/>
              <w:tabs>
                <w:tab w:val="left" w:pos="708"/>
              </w:tabs>
              <w:spacing w:line="276" w:lineRule="auto"/>
              <w:jc w:val="right"/>
              <w:rPr>
                <w:rFonts w:ascii="Arial" w:hAnsi="Arial"/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6B78" w:rsidRDefault="00ED6B78">
            <w:pPr>
              <w:pStyle w:val="a9"/>
              <w:tabs>
                <w:tab w:val="left" w:pos="708"/>
              </w:tabs>
              <w:spacing w:line="276" w:lineRule="auto"/>
              <w:jc w:val="both"/>
              <w:rPr>
                <w:rFonts w:ascii="Arial" w:hAnsi="Arial"/>
                <w:lang w:val="en-US" w:eastAsia="en-US"/>
              </w:rPr>
            </w:pPr>
          </w:p>
        </w:tc>
      </w:tr>
    </w:tbl>
    <w:p w:rsidR="00AA327E" w:rsidRPr="00765985" w:rsidRDefault="00AA327E" w:rsidP="00AA327E">
      <w:pPr>
        <w:tabs>
          <w:tab w:val="center" w:pos="4677"/>
          <w:tab w:val="right" w:pos="9355"/>
        </w:tabs>
        <w:jc w:val="center"/>
        <w:rPr>
          <w:szCs w:val="24"/>
        </w:rPr>
      </w:pPr>
    </w:p>
    <w:p w:rsidR="00AA327E" w:rsidRPr="00765985" w:rsidRDefault="00AA327E" w:rsidP="00ED6B78">
      <w:pPr>
        <w:tabs>
          <w:tab w:val="center" w:pos="4677"/>
          <w:tab w:val="right" w:pos="9355"/>
        </w:tabs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Проект</w:t>
      </w:r>
    </w:p>
    <w:p w:rsidR="00063C86" w:rsidRDefault="00063C86" w:rsidP="00AA327E">
      <w:pPr>
        <w:jc w:val="both"/>
        <w:rPr>
          <w:rFonts w:ascii="Arial" w:hAnsi="Arial" w:cs="Arial"/>
          <w:szCs w:val="24"/>
        </w:rPr>
      </w:pPr>
    </w:p>
    <w:p w:rsidR="00AA327E" w:rsidRPr="00EB264A" w:rsidRDefault="00AA327E" w:rsidP="00AA327E">
      <w:pPr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 xml:space="preserve">О подготовке и проведении </w:t>
      </w:r>
    </w:p>
    <w:p w:rsidR="00AA327E" w:rsidRPr="00EB264A" w:rsidRDefault="00AA327E" w:rsidP="00AA327E">
      <w:pPr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 xml:space="preserve">дня депутата </w:t>
      </w:r>
      <w:r w:rsidR="008B6F80">
        <w:rPr>
          <w:rFonts w:ascii="Arial" w:hAnsi="Arial" w:cs="Arial"/>
          <w:szCs w:val="24"/>
        </w:rPr>
        <w:t>на</w:t>
      </w:r>
      <w:r w:rsidRPr="00EB264A">
        <w:rPr>
          <w:rFonts w:ascii="Arial" w:hAnsi="Arial" w:cs="Arial"/>
          <w:szCs w:val="24"/>
        </w:rPr>
        <w:t xml:space="preserve"> тем</w:t>
      </w:r>
      <w:r w:rsidR="008B6F80">
        <w:rPr>
          <w:rFonts w:ascii="Arial" w:hAnsi="Arial" w:cs="Arial"/>
          <w:szCs w:val="24"/>
        </w:rPr>
        <w:t>у</w:t>
      </w:r>
      <w:r w:rsidRPr="00EB264A">
        <w:rPr>
          <w:rFonts w:ascii="Arial" w:hAnsi="Arial" w:cs="Arial"/>
          <w:szCs w:val="24"/>
        </w:rPr>
        <w:t xml:space="preserve">: </w:t>
      </w:r>
    </w:p>
    <w:p w:rsidR="00AA327E" w:rsidRPr="00EB264A" w:rsidRDefault="00AA327E" w:rsidP="00AA327E">
      <w:pPr>
        <w:jc w:val="both"/>
        <w:rPr>
          <w:rFonts w:ascii="Arial" w:hAnsi="Arial" w:cs="Arial"/>
          <w:szCs w:val="24"/>
        </w:rPr>
      </w:pPr>
      <w:r w:rsidRPr="003338AC">
        <w:rPr>
          <w:rFonts w:ascii="Arial" w:hAnsi="Arial" w:cs="Arial"/>
          <w:bCs/>
          <w:szCs w:val="24"/>
        </w:rPr>
        <w:t>«</w:t>
      </w:r>
      <w:r>
        <w:rPr>
          <w:rFonts w:ascii="Arial" w:hAnsi="Arial" w:cs="Arial"/>
          <w:bCs/>
          <w:i/>
          <w:szCs w:val="24"/>
        </w:rPr>
        <w:t>Наименование</w:t>
      </w:r>
      <w:r w:rsidRPr="003338AC">
        <w:rPr>
          <w:rFonts w:ascii="Arial" w:hAnsi="Arial" w:cs="Arial"/>
          <w:bCs/>
          <w:szCs w:val="24"/>
        </w:rPr>
        <w:t>»</w:t>
      </w:r>
    </w:p>
    <w:p w:rsidR="00AA327E" w:rsidRDefault="00AA327E" w:rsidP="00AA327E">
      <w:pPr>
        <w:ind w:left="284"/>
        <w:jc w:val="both"/>
        <w:rPr>
          <w:rFonts w:ascii="Arial" w:hAnsi="Arial" w:cs="Arial"/>
          <w:szCs w:val="24"/>
        </w:rPr>
      </w:pPr>
    </w:p>
    <w:p w:rsidR="003857CF" w:rsidRPr="00EB264A" w:rsidRDefault="003857CF" w:rsidP="00AA327E">
      <w:pPr>
        <w:ind w:left="284"/>
        <w:jc w:val="both"/>
        <w:rPr>
          <w:rFonts w:ascii="Arial" w:hAnsi="Arial" w:cs="Arial"/>
          <w:szCs w:val="24"/>
        </w:rPr>
      </w:pPr>
      <w:bookmarkStart w:id="0" w:name="_GoBack"/>
      <w:bookmarkEnd w:id="0"/>
    </w:p>
    <w:p w:rsidR="00AA327E" w:rsidRPr="00EB264A" w:rsidRDefault="00AA327E" w:rsidP="00AA327E">
      <w:pPr>
        <w:ind w:left="284"/>
        <w:jc w:val="both"/>
        <w:rPr>
          <w:rFonts w:ascii="Arial" w:hAnsi="Arial" w:cs="Arial"/>
          <w:szCs w:val="24"/>
        </w:rPr>
      </w:pPr>
    </w:p>
    <w:p w:rsidR="00AA327E" w:rsidRPr="00EB264A" w:rsidRDefault="00AA327E" w:rsidP="00AA327E">
      <w:pPr>
        <w:ind w:firstLine="709"/>
        <w:jc w:val="both"/>
        <w:rPr>
          <w:rFonts w:ascii="Arial" w:hAnsi="Arial"/>
          <w:szCs w:val="24"/>
        </w:rPr>
      </w:pPr>
      <w:proofErr w:type="gramStart"/>
      <w:r w:rsidRPr="00EB264A">
        <w:rPr>
          <w:rFonts w:ascii="Arial" w:eastAsia="Calibri" w:hAnsi="Arial"/>
          <w:szCs w:val="22"/>
          <w:lang w:eastAsia="en-US"/>
        </w:rPr>
        <w:t xml:space="preserve">В соответствии с Планом работы Тюменской областной Думы на ___ год, утвержденным постановлением Тюменской областной Думы </w:t>
      </w:r>
      <w:r w:rsidRPr="00765985">
        <w:rPr>
          <w:rFonts w:ascii="Arial" w:eastAsia="Calibri" w:hAnsi="Arial"/>
          <w:szCs w:val="22"/>
          <w:lang w:eastAsia="en-US"/>
        </w:rPr>
        <w:t xml:space="preserve">от </w:t>
      </w:r>
      <w:r w:rsidRPr="00DE221D">
        <w:rPr>
          <w:rFonts w:ascii="Arial" w:eastAsia="Calibri" w:hAnsi="Arial"/>
          <w:i/>
          <w:szCs w:val="22"/>
          <w:lang w:eastAsia="en-US"/>
        </w:rPr>
        <w:t>(дата)</w:t>
      </w:r>
      <w:r w:rsidRPr="00765985">
        <w:rPr>
          <w:rFonts w:ascii="Arial" w:eastAsia="Calibri" w:hAnsi="Arial"/>
          <w:szCs w:val="22"/>
          <w:lang w:eastAsia="en-US"/>
        </w:rPr>
        <w:t xml:space="preserve"> № </w:t>
      </w:r>
      <w:r w:rsidR="00063C86">
        <w:rPr>
          <w:rFonts w:ascii="Arial" w:eastAsia="Calibri" w:hAnsi="Arial"/>
          <w:i/>
          <w:szCs w:val="22"/>
          <w:lang w:eastAsia="en-US"/>
        </w:rPr>
        <w:t>(номер</w:t>
      </w:r>
      <w:r w:rsidRPr="00DE221D">
        <w:rPr>
          <w:rFonts w:ascii="Arial" w:eastAsia="Calibri" w:hAnsi="Arial"/>
          <w:i/>
          <w:szCs w:val="22"/>
          <w:lang w:eastAsia="en-US"/>
        </w:rPr>
        <w:t>)</w:t>
      </w:r>
      <w:r w:rsidRPr="00EB264A">
        <w:rPr>
          <w:rFonts w:ascii="Arial" w:eastAsia="Calibri" w:hAnsi="Arial"/>
          <w:szCs w:val="22"/>
          <w:lang w:eastAsia="en-US"/>
        </w:rPr>
        <w:t xml:space="preserve">, Планом работы комитета (постоянной комиссии) Тюменской областной Думы </w:t>
      </w:r>
      <w:r w:rsidRPr="00EB264A">
        <w:rPr>
          <w:rFonts w:ascii="Arial" w:eastAsia="Calibri" w:hAnsi="Arial"/>
          <w:i/>
          <w:szCs w:val="22"/>
          <w:lang w:eastAsia="en-US"/>
        </w:rPr>
        <w:t>(наименование)</w:t>
      </w:r>
      <w:r w:rsidRPr="00EB264A">
        <w:rPr>
          <w:rFonts w:ascii="Arial" w:eastAsia="Calibri" w:hAnsi="Arial"/>
          <w:szCs w:val="22"/>
          <w:lang w:eastAsia="en-US"/>
        </w:rPr>
        <w:t xml:space="preserve"> на ___ год, утвержденным решением комитета (постоянной комиссии) Тюменской областной Думы </w:t>
      </w:r>
      <w:r w:rsidRPr="00EB264A">
        <w:rPr>
          <w:rFonts w:ascii="Arial" w:eastAsia="Calibri" w:hAnsi="Arial"/>
          <w:i/>
          <w:szCs w:val="22"/>
          <w:lang w:eastAsia="en-US"/>
        </w:rPr>
        <w:t>(наименование)</w:t>
      </w:r>
      <w:r w:rsidRPr="00EB264A">
        <w:rPr>
          <w:rFonts w:ascii="Arial" w:eastAsia="Calibri" w:hAnsi="Arial"/>
          <w:szCs w:val="22"/>
          <w:lang w:eastAsia="en-US"/>
        </w:rPr>
        <w:t xml:space="preserve"> </w:t>
      </w:r>
      <w:r w:rsidRPr="00765985">
        <w:rPr>
          <w:rFonts w:ascii="Arial" w:eastAsia="Calibri" w:hAnsi="Arial"/>
          <w:szCs w:val="22"/>
          <w:lang w:eastAsia="en-US"/>
        </w:rPr>
        <w:t xml:space="preserve">от </w:t>
      </w:r>
      <w:r w:rsidRPr="00DE221D">
        <w:rPr>
          <w:rFonts w:ascii="Arial" w:eastAsia="Calibri" w:hAnsi="Arial"/>
          <w:i/>
          <w:szCs w:val="22"/>
          <w:lang w:eastAsia="en-US"/>
        </w:rPr>
        <w:t>(дата)</w:t>
      </w:r>
      <w:r w:rsidRPr="00765985">
        <w:rPr>
          <w:rFonts w:ascii="Arial" w:eastAsia="Calibri" w:hAnsi="Arial"/>
          <w:szCs w:val="22"/>
          <w:lang w:eastAsia="en-US"/>
        </w:rPr>
        <w:t xml:space="preserve"> № </w:t>
      </w:r>
      <w:r w:rsidRPr="00DE221D">
        <w:rPr>
          <w:rFonts w:ascii="Arial" w:eastAsia="Calibri" w:hAnsi="Arial"/>
          <w:i/>
          <w:szCs w:val="22"/>
          <w:lang w:eastAsia="en-US"/>
        </w:rPr>
        <w:t>(номер)</w:t>
      </w:r>
      <w:r w:rsidRPr="00EB264A">
        <w:rPr>
          <w:rFonts w:ascii="Arial" w:eastAsia="Calibri" w:hAnsi="Arial"/>
          <w:szCs w:val="22"/>
          <w:lang w:eastAsia="en-US"/>
        </w:rPr>
        <w:t>, на</w:t>
      </w:r>
      <w:r w:rsidR="00063C86">
        <w:rPr>
          <w:rFonts w:ascii="Arial" w:eastAsia="Calibri" w:hAnsi="Arial"/>
          <w:szCs w:val="22"/>
          <w:lang w:eastAsia="en-US"/>
        </w:rPr>
        <w:t> </w:t>
      </w:r>
      <w:r w:rsidRPr="00EB264A">
        <w:rPr>
          <w:rFonts w:ascii="Arial" w:eastAsia="Calibri" w:hAnsi="Arial"/>
          <w:szCs w:val="22"/>
          <w:lang w:eastAsia="en-US"/>
        </w:rPr>
        <w:t xml:space="preserve">основании статей 9 и 11 Закона Тюменской области </w:t>
      </w:r>
      <w:r w:rsidRPr="00EB264A">
        <w:rPr>
          <w:rFonts w:ascii="Arial" w:hAnsi="Arial" w:cs="Arial"/>
          <w:szCs w:val="24"/>
        </w:rPr>
        <w:t>12.03.2001 № 276</w:t>
      </w:r>
      <w:r w:rsidR="00ED6B78">
        <w:rPr>
          <w:rFonts w:ascii="Arial" w:hAnsi="Arial" w:cs="Arial"/>
          <w:szCs w:val="24"/>
        </w:rPr>
        <w:t xml:space="preserve"> </w:t>
      </w:r>
      <w:r w:rsidRPr="00EB264A">
        <w:rPr>
          <w:rFonts w:ascii="Arial" w:eastAsia="Calibri" w:hAnsi="Arial"/>
          <w:szCs w:val="22"/>
          <w:lang w:eastAsia="en-US"/>
        </w:rPr>
        <w:t>«Об основах организации и деятельности Т</w:t>
      </w:r>
      <w:r w:rsidR="00063C86">
        <w:rPr>
          <w:rFonts w:ascii="Arial" w:eastAsia="Calibri" w:hAnsi="Arial"/>
          <w:szCs w:val="22"/>
          <w:lang w:eastAsia="en-US"/>
        </w:rPr>
        <w:t>юменской областной Думы</w:t>
      </w:r>
      <w:proofErr w:type="gramEnd"/>
      <w:r w:rsidR="00063C86">
        <w:rPr>
          <w:rFonts w:ascii="Arial" w:eastAsia="Calibri" w:hAnsi="Arial"/>
          <w:szCs w:val="22"/>
          <w:lang w:eastAsia="en-US"/>
        </w:rPr>
        <w:t>», статьями </w:t>
      </w:r>
      <w:r w:rsidRPr="00EB264A">
        <w:rPr>
          <w:rFonts w:ascii="Arial" w:eastAsia="Calibri" w:hAnsi="Arial"/>
          <w:szCs w:val="22"/>
          <w:lang w:eastAsia="en-US"/>
        </w:rPr>
        <w:t>14, 17, 211 и 212 Регламента Тюменской областной Думы, распоряжени</w:t>
      </w:r>
      <w:r w:rsidR="00063C86">
        <w:rPr>
          <w:rFonts w:ascii="Arial" w:eastAsia="Calibri" w:hAnsi="Arial"/>
          <w:szCs w:val="22"/>
          <w:lang w:eastAsia="en-US"/>
        </w:rPr>
        <w:t>ем</w:t>
      </w:r>
      <w:r w:rsidRPr="00EB264A">
        <w:rPr>
          <w:rFonts w:ascii="Arial" w:eastAsia="Calibri" w:hAnsi="Arial"/>
          <w:szCs w:val="22"/>
          <w:lang w:eastAsia="en-US"/>
        </w:rPr>
        <w:t xml:space="preserve"> председателя Тюменской областной Думы от 17.04.2023 </w:t>
      </w:r>
      <w:r w:rsidR="008B6F80" w:rsidRPr="008B6F80">
        <w:rPr>
          <w:rFonts w:ascii="Arial" w:eastAsia="Calibri" w:hAnsi="Arial"/>
          <w:szCs w:val="22"/>
          <w:lang w:eastAsia="en-US"/>
        </w:rPr>
        <w:t xml:space="preserve">  </w:t>
      </w:r>
      <w:r w:rsidRPr="00EB264A">
        <w:rPr>
          <w:rFonts w:ascii="Arial" w:eastAsia="Calibri" w:hAnsi="Arial"/>
          <w:szCs w:val="22"/>
          <w:lang w:eastAsia="en-US"/>
        </w:rPr>
        <w:t>№</w:t>
      </w:r>
      <w:r w:rsidR="008B6F80">
        <w:rPr>
          <w:rFonts w:ascii="Arial" w:eastAsia="Calibri" w:hAnsi="Arial"/>
          <w:szCs w:val="22"/>
          <w:lang w:val="en-US" w:eastAsia="en-US"/>
        </w:rPr>
        <w:t> </w:t>
      </w:r>
      <w:r w:rsidRPr="00EB264A">
        <w:rPr>
          <w:rFonts w:ascii="Arial" w:eastAsia="Calibri" w:hAnsi="Arial"/>
          <w:szCs w:val="22"/>
          <w:lang w:eastAsia="en-US"/>
        </w:rPr>
        <w:t>68-рп</w:t>
      </w:r>
      <w:r w:rsidR="008B6F80">
        <w:rPr>
          <w:rFonts w:ascii="Arial" w:eastAsia="Calibri" w:hAnsi="Arial"/>
          <w:szCs w:val="22"/>
          <w:lang w:val="en-US" w:eastAsia="en-US"/>
        </w:rPr>
        <w:t> </w:t>
      </w:r>
      <w:r w:rsidRPr="00EB264A">
        <w:rPr>
          <w:rFonts w:ascii="Arial" w:eastAsia="Calibri" w:hAnsi="Arial"/>
          <w:szCs w:val="22"/>
          <w:lang w:eastAsia="en-US"/>
        </w:rPr>
        <w:t>«О Порядке подготовки и проведения протокольных мероприятий в</w:t>
      </w:r>
      <w:r w:rsidR="008B6F80">
        <w:rPr>
          <w:rFonts w:ascii="Arial" w:eastAsia="Calibri" w:hAnsi="Arial"/>
          <w:szCs w:val="22"/>
          <w:lang w:val="en-US" w:eastAsia="en-US"/>
        </w:rPr>
        <w:t> </w:t>
      </w:r>
      <w:r w:rsidRPr="00EB264A">
        <w:rPr>
          <w:rFonts w:ascii="Arial" w:eastAsia="Calibri" w:hAnsi="Arial"/>
          <w:szCs w:val="22"/>
          <w:lang w:eastAsia="en-US"/>
        </w:rPr>
        <w:t xml:space="preserve">Тюменской областной Думе», </w:t>
      </w:r>
      <w:r w:rsidRPr="00EB264A">
        <w:rPr>
          <w:rFonts w:ascii="Arial" w:hAnsi="Arial"/>
          <w:szCs w:val="24"/>
        </w:rPr>
        <w:t>Положения о подготовке и проведении дней депутата в</w:t>
      </w:r>
      <w:r w:rsidR="00666C6C">
        <w:rPr>
          <w:rFonts w:ascii="Arial" w:hAnsi="Arial"/>
          <w:szCs w:val="24"/>
        </w:rPr>
        <w:t> </w:t>
      </w:r>
      <w:r w:rsidRPr="00EB264A">
        <w:rPr>
          <w:rFonts w:ascii="Arial" w:hAnsi="Arial"/>
          <w:szCs w:val="24"/>
        </w:rPr>
        <w:t xml:space="preserve">Тюменской областной Думе, утвержденного </w:t>
      </w:r>
      <w:r w:rsidRPr="00EB264A">
        <w:rPr>
          <w:rFonts w:ascii="Arial" w:hAnsi="Arial" w:cs="Arial"/>
          <w:szCs w:val="24"/>
        </w:rPr>
        <w:t>распоряжением председателя Тюменской областной Думы от 10.07.2012 № 129-рп:</w:t>
      </w:r>
    </w:p>
    <w:p w:rsidR="00AA327E" w:rsidRPr="00EB264A" w:rsidRDefault="00AA327E" w:rsidP="00AA327E">
      <w:pPr>
        <w:ind w:firstLine="709"/>
        <w:jc w:val="both"/>
        <w:rPr>
          <w:rFonts w:ascii="Arial" w:hAnsi="Arial"/>
          <w:szCs w:val="24"/>
        </w:rPr>
      </w:pPr>
    </w:p>
    <w:p w:rsidR="00AA327E" w:rsidRPr="00EB264A" w:rsidRDefault="00AA327E" w:rsidP="00AA327E">
      <w:pPr>
        <w:ind w:firstLine="709"/>
        <w:jc w:val="both"/>
        <w:rPr>
          <w:rFonts w:ascii="Arial" w:hAnsi="Arial"/>
          <w:szCs w:val="24"/>
        </w:rPr>
      </w:pPr>
      <w:r w:rsidRPr="00EB264A">
        <w:rPr>
          <w:rFonts w:ascii="Arial" w:hAnsi="Arial"/>
          <w:szCs w:val="24"/>
        </w:rPr>
        <w:t>1. Подготовить и провести (</w:t>
      </w:r>
      <w:r w:rsidRPr="00DE221D">
        <w:rPr>
          <w:rFonts w:ascii="Arial" w:hAnsi="Arial"/>
          <w:i/>
          <w:szCs w:val="24"/>
        </w:rPr>
        <w:t>дата</w:t>
      </w:r>
      <w:r w:rsidRPr="00EB264A">
        <w:rPr>
          <w:rFonts w:ascii="Arial" w:hAnsi="Arial"/>
          <w:szCs w:val="24"/>
        </w:rPr>
        <w:t xml:space="preserve">) день депутата </w:t>
      </w:r>
      <w:r w:rsidR="008B6F80">
        <w:rPr>
          <w:rFonts w:ascii="Arial" w:hAnsi="Arial"/>
          <w:szCs w:val="24"/>
        </w:rPr>
        <w:t>на</w:t>
      </w:r>
      <w:r w:rsidRPr="00EB264A">
        <w:rPr>
          <w:rFonts w:ascii="Arial" w:hAnsi="Arial"/>
          <w:szCs w:val="24"/>
        </w:rPr>
        <w:t xml:space="preserve"> тем</w:t>
      </w:r>
      <w:r w:rsidR="008B6F80">
        <w:rPr>
          <w:rFonts w:ascii="Arial" w:hAnsi="Arial"/>
          <w:szCs w:val="24"/>
        </w:rPr>
        <w:t>у</w:t>
      </w:r>
      <w:r w:rsidRPr="00EB264A">
        <w:rPr>
          <w:rFonts w:ascii="Arial" w:hAnsi="Arial"/>
          <w:szCs w:val="24"/>
        </w:rPr>
        <w:t xml:space="preserve">: </w:t>
      </w:r>
      <w:r w:rsidRPr="003338AC">
        <w:rPr>
          <w:rFonts w:ascii="Arial" w:hAnsi="Arial" w:cs="Arial"/>
          <w:bCs/>
          <w:szCs w:val="24"/>
        </w:rPr>
        <w:t>«</w:t>
      </w:r>
      <w:r>
        <w:rPr>
          <w:rFonts w:ascii="Arial" w:hAnsi="Arial" w:cs="Arial"/>
          <w:bCs/>
          <w:i/>
          <w:szCs w:val="24"/>
        </w:rPr>
        <w:t>Наи</w:t>
      </w:r>
      <w:r w:rsidR="00063C86">
        <w:rPr>
          <w:rFonts w:ascii="Arial" w:hAnsi="Arial" w:cs="Arial"/>
          <w:bCs/>
          <w:i/>
          <w:szCs w:val="24"/>
        </w:rPr>
        <w:t>менование</w:t>
      </w:r>
      <w:r w:rsidRPr="003338AC">
        <w:rPr>
          <w:rFonts w:ascii="Arial" w:hAnsi="Arial" w:cs="Arial"/>
          <w:bCs/>
          <w:szCs w:val="24"/>
        </w:rPr>
        <w:t>»</w:t>
      </w:r>
      <w:r w:rsidRPr="003338AC">
        <w:rPr>
          <w:rFonts w:ascii="Arial" w:hAnsi="Arial"/>
          <w:szCs w:val="24"/>
        </w:rPr>
        <w:t xml:space="preserve"> </w:t>
      </w:r>
      <w:r w:rsidRPr="00EB264A">
        <w:rPr>
          <w:rFonts w:ascii="Arial" w:hAnsi="Arial"/>
          <w:szCs w:val="24"/>
        </w:rPr>
        <w:t xml:space="preserve">(далее – день депутата) </w:t>
      </w:r>
      <w:r w:rsidR="00063C86">
        <w:rPr>
          <w:rFonts w:ascii="Arial" w:hAnsi="Arial"/>
          <w:szCs w:val="24"/>
        </w:rPr>
        <w:t xml:space="preserve">в </w:t>
      </w:r>
      <w:r w:rsidRPr="00EB264A">
        <w:rPr>
          <w:rFonts w:ascii="Arial" w:hAnsi="Arial"/>
          <w:i/>
          <w:szCs w:val="24"/>
        </w:rPr>
        <w:t>(</w:t>
      </w:r>
      <w:r w:rsidR="00063C86">
        <w:rPr>
          <w:rFonts w:ascii="Arial" w:hAnsi="Arial"/>
          <w:i/>
          <w:szCs w:val="24"/>
        </w:rPr>
        <w:t>место проведения</w:t>
      </w:r>
      <w:r w:rsidR="00063C86" w:rsidRPr="00063C86">
        <w:rPr>
          <w:rFonts w:ascii="Arial" w:hAnsi="Arial"/>
          <w:i/>
          <w:szCs w:val="24"/>
        </w:rPr>
        <w:t xml:space="preserve"> </w:t>
      </w:r>
      <w:r w:rsidR="00063C86" w:rsidRPr="00EB264A">
        <w:rPr>
          <w:rFonts w:ascii="Arial" w:hAnsi="Arial"/>
          <w:i/>
          <w:szCs w:val="24"/>
        </w:rPr>
        <w:t>с указанием адреса</w:t>
      </w:r>
      <w:r w:rsidR="00063C86">
        <w:rPr>
          <w:rFonts w:ascii="Arial" w:hAnsi="Arial"/>
          <w:i/>
          <w:szCs w:val="24"/>
        </w:rPr>
        <w:t>)</w:t>
      </w:r>
      <w:r w:rsidRPr="00EB264A">
        <w:rPr>
          <w:rFonts w:ascii="Arial" w:hAnsi="Arial"/>
          <w:szCs w:val="24"/>
        </w:rPr>
        <w:t>.</w:t>
      </w:r>
    </w:p>
    <w:p w:rsidR="00AA327E" w:rsidRPr="00EB264A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>2. Утвердить:</w:t>
      </w:r>
    </w:p>
    <w:p w:rsidR="00AA327E" w:rsidRPr="00EB264A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 xml:space="preserve">состав </w:t>
      </w:r>
      <w:r>
        <w:rPr>
          <w:rFonts w:ascii="Arial" w:hAnsi="Arial" w:cs="Arial"/>
          <w:szCs w:val="24"/>
        </w:rPr>
        <w:t>организационного комитета</w:t>
      </w:r>
      <w:r w:rsidRPr="00EB264A">
        <w:rPr>
          <w:rFonts w:ascii="Arial" w:hAnsi="Arial" w:cs="Arial"/>
          <w:szCs w:val="24"/>
        </w:rPr>
        <w:t xml:space="preserve"> по подготовке</w:t>
      </w:r>
      <w:r>
        <w:rPr>
          <w:rFonts w:ascii="Arial" w:hAnsi="Arial" w:cs="Arial"/>
          <w:szCs w:val="24"/>
        </w:rPr>
        <w:t xml:space="preserve"> и проведению</w:t>
      </w:r>
      <w:r w:rsidRPr="00EB264A">
        <w:rPr>
          <w:rFonts w:ascii="Arial" w:hAnsi="Arial" w:cs="Arial"/>
          <w:szCs w:val="24"/>
        </w:rPr>
        <w:t xml:space="preserve"> дня депутата (приложение 1);</w:t>
      </w:r>
      <w:r w:rsidRPr="00EB264A">
        <w:rPr>
          <w:rFonts w:ascii="Arial" w:hAnsi="Arial" w:cs="Arial"/>
          <w:szCs w:val="24"/>
          <w:vertAlign w:val="superscript"/>
        </w:rPr>
        <w:footnoteReference w:id="1"/>
      </w:r>
    </w:p>
    <w:p w:rsidR="00AA327E" w:rsidRPr="00EB264A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>план организационно-технических мероприятий по подготовке и проведению дня депутата (приложение 2);</w:t>
      </w:r>
    </w:p>
    <w:p w:rsidR="00AA327E" w:rsidRPr="00EB264A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>перечень расходов на проведение дня депутата (приложение 3)</w:t>
      </w:r>
      <w:r w:rsidRPr="00EB264A">
        <w:rPr>
          <w:rFonts w:ascii="Arial" w:hAnsi="Arial" w:cs="Arial"/>
          <w:szCs w:val="24"/>
          <w:vertAlign w:val="superscript"/>
        </w:rPr>
        <w:footnoteReference w:id="2"/>
      </w:r>
      <w:r w:rsidRPr="00EB264A">
        <w:rPr>
          <w:rFonts w:ascii="Arial" w:hAnsi="Arial" w:cs="Arial"/>
          <w:szCs w:val="24"/>
        </w:rPr>
        <w:t>;</w:t>
      </w:r>
    </w:p>
    <w:p w:rsidR="00AA327E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>перечень материальных ценностей для проведения дня депутата (приложение 4).</w:t>
      </w:r>
    </w:p>
    <w:p w:rsidR="00AA327E" w:rsidRPr="00EB264A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>3. Отделу бухгалтерского учета и отчетности Тюменской областной Думы</w:t>
      </w:r>
      <w:r w:rsidR="00666C6C">
        <w:rPr>
          <w:rStyle w:val="a6"/>
          <w:rFonts w:ascii="Arial" w:hAnsi="Arial" w:cs="Arial"/>
          <w:szCs w:val="24"/>
        </w:rPr>
        <w:footnoteReference w:id="3"/>
      </w:r>
      <w:r w:rsidRPr="00EB264A">
        <w:rPr>
          <w:rFonts w:ascii="Arial" w:hAnsi="Arial" w:cs="Arial"/>
          <w:szCs w:val="24"/>
        </w:rPr>
        <w:t>:</w:t>
      </w:r>
    </w:p>
    <w:p w:rsidR="00AA327E" w:rsidRPr="00EB264A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lastRenderedPageBreak/>
        <w:t>расходы на проведение дня депутата осуществить за счет средств бюджетной сметы, выделенных на обеспечение деятельности Тюменской областной Думы;</w:t>
      </w:r>
    </w:p>
    <w:p w:rsidR="00AA327E" w:rsidRPr="00EB264A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>произвести списание материальных ценностей для проведения дня депутата.</w:t>
      </w:r>
    </w:p>
    <w:p w:rsidR="00AA327E" w:rsidRPr="003338AC" w:rsidRDefault="00AA327E" w:rsidP="00AA327E">
      <w:pPr>
        <w:ind w:firstLine="709"/>
        <w:jc w:val="both"/>
        <w:rPr>
          <w:rFonts w:ascii="Arial" w:hAnsi="Arial" w:cs="Arial"/>
          <w:i/>
          <w:szCs w:val="24"/>
          <w:u w:val="single"/>
        </w:rPr>
      </w:pPr>
      <w:r w:rsidRPr="003338AC">
        <w:rPr>
          <w:rFonts w:ascii="Arial" w:hAnsi="Arial"/>
          <w:szCs w:val="24"/>
        </w:rPr>
        <w:t>4. </w:t>
      </w:r>
      <w:r w:rsidRPr="003338AC">
        <w:rPr>
          <w:rFonts w:ascii="Arial" w:hAnsi="Arial" w:cs="Arial"/>
          <w:szCs w:val="24"/>
        </w:rPr>
        <w:t xml:space="preserve">Ответственность за </w:t>
      </w:r>
      <w:r w:rsidR="00FF7DD6">
        <w:rPr>
          <w:rFonts w:ascii="Arial" w:hAnsi="Arial" w:cs="Arial"/>
          <w:szCs w:val="24"/>
        </w:rPr>
        <w:t>ис</w:t>
      </w:r>
      <w:r w:rsidR="003338AC">
        <w:rPr>
          <w:rFonts w:ascii="Arial" w:hAnsi="Arial" w:cs="Arial"/>
          <w:szCs w:val="24"/>
        </w:rPr>
        <w:t>полнение</w:t>
      </w:r>
      <w:r w:rsidRPr="003338AC">
        <w:rPr>
          <w:rFonts w:ascii="Arial" w:hAnsi="Arial" w:cs="Arial"/>
          <w:szCs w:val="24"/>
        </w:rPr>
        <w:t xml:space="preserve"> настоящего распоряжение возложить на</w:t>
      </w:r>
      <w:r w:rsidR="003338AC">
        <w:rPr>
          <w:rFonts w:ascii="Arial" w:hAnsi="Arial" w:cs="Arial"/>
          <w:szCs w:val="24"/>
        </w:rPr>
        <w:t> </w:t>
      </w:r>
      <w:r w:rsidRPr="003338AC">
        <w:rPr>
          <w:rFonts w:ascii="Arial" w:hAnsi="Arial" w:cs="Arial"/>
          <w:i/>
          <w:szCs w:val="24"/>
        </w:rPr>
        <w:t>(указывается должность лица, на которо</w:t>
      </w:r>
      <w:r w:rsidR="003338AC">
        <w:rPr>
          <w:rFonts w:ascii="Arial" w:hAnsi="Arial" w:cs="Arial"/>
          <w:i/>
          <w:szCs w:val="24"/>
        </w:rPr>
        <w:t>е</w:t>
      </w:r>
      <w:r w:rsidRPr="003338AC">
        <w:rPr>
          <w:rFonts w:ascii="Arial" w:hAnsi="Arial" w:cs="Arial"/>
          <w:i/>
          <w:szCs w:val="24"/>
        </w:rPr>
        <w:t xml:space="preserve"> возлагается ответственность, без указания Фамилии И.О.)</w:t>
      </w:r>
      <w:r w:rsidR="00013844" w:rsidRPr="003338AC">
        <w:rPr>
          <w:rFonts w:ascii="Arial" w:hAnsi="Arial" w:cs="Arial"/>
          <w:szCs w:val="24"/>
        </w:rPr>
        <w:t>.</w:t>
      </w:r>
    </w:p>
    <w:p w:rsidR="00AA327E" w:rsidRDefault="00AA327E" w:rsidP="00AA327E">
      <w:pPr>
        <w:ind w:firstLine="709"/>
        <w:jc w:val="both"/>
        <w:rPr>
          <w:rFonts w:ascii="Arial" w:hAnsi="Arial" w:cs="Arial"/>
          <w:szCs w:val="24"/>
        </w:rPr>
      </w:pPr>
      <w:r w:rsidRPr="00EB264A">
        <w:rPr>
          <w:rFonts w:ascii="Arial" w:hAnsi="Arial" w:cs="Arial"/>
          <w:szCs w:val="24"/>
        </w:rPr>
        <w:t>5. </w:t>
      </w:r>
      <w:proofErr w:type="gramStart"/>
      <w:r w:rsidRPr="00EB264A">
        <w:rPr>
          <w:rFonts w:ascii="Arial" w:hAnsi="Arial" w:cs="Arial"/>
          <w:szCs w:val="24"/>
        </w:rPr>
        <w:t>Контроль за</w:t>
      </w:r>
      <w:proofErr w:type="gramEnd"/>
      <w:r w:rsidRPr="00EB264A">
        <w:rPr>
          <w:rFonts w:ascii="Arial" w:hAnsi="Arial" w:cs="Arial"/>
          <w:szCs w:val="24"/>
        </w:rPr>
        <w:t xml:space="preserve"> </w:t>
      </w:r>
      <w:r w:rsidR="00FF7DD6">
        <w:rPr>
          <w:rFonts w:ascii="Arial" w:hAnsi="Arial" w:cs="Arial"/>
          <w:szCs w:val="24"/>
        </w:rPr>
        <w:t>ис</w:t>
      </w:r>
      <w:r w:rsidR="003338AC">
        <w:rPr>
          <w:rFonts w:ascii="Arial" w:hAnsi="Arial" w:cs="Arial"/>
          <w:szCs w:val="24"/>
        </w:rPr>
        <w:t>полнением</w:t>
      </w:r>
      <w:r w:rsidRPr="00EB264A">
        <w:rPr>
          <w:rFonts w:ascii="Arial" w:hAnsi="Arial" w:cs="Arial"/>
          <w:szCs w:val="24"/>
        </w:rPr>
        <w:t xml:space="preserve"> настоящего распоряжения оставляю</w:t>
      </w:r>
      <w:r w:rsidRPr="00EB264A">
        <w:rPr>
          <w:rFonts w:ascii="Arial" w:hAnsi="Arial" w:cs="Arial"/>
          <w:szCs w:val="24"/>
        </w:rPr>
        <w:br/>
        <w:t>за собой</w:t>
      </w:r>
      <w:r w:rsidR="00666C6C">
        <w:rPr>
          <w:rFonts w:ascii="Arial" w:hAnsi="Arial" w:cs="Arial"/>
          <w:szCs w:val="24"/>
        </w:rPr>
        <w:t>.</w:t>
      </w:r>
      <w:r w:rsidRPr="00EB264A">
        <w:rPr>
          <w:rFonts w:ascii="Arial" w:hAnsi="Arial" w:cs="Arial"/>
          <w:szCs w:val="24"/>
        </w:rPr>
        <w:t xml:space="preserve"> </w:t>
      </w:r>
    </w:p>
    <w:p w:rsidR="008B6F80" w:rsidRDefault="008B6F80" w:rsidP="00AA327E">
      <w:pPr>
        <w:ind w:firstLine="709"/>
        <w:jc w:val="both"/>
        <w:rPr>
          <w:rFonts w:ascii="Arial" w:hAnsi="Arial" w:cs="Arial"/>
          <w:szCs w:val="24"/>
        </w:rPr>
      </w:pPr>
    </w:p>
    <w:p w:rsidR="000802F2" w:rsidRDefault="000802F2" w:rsidP="000802F2">
      <w:pPr>
        <w:ind w:firstLine="709"/>
        <w:jc w:val="both"/>
        <w:rPr>
          <w:rFonts w:ascii="Arial" w:hAnsi="Arial" w:cs="Arial"/>
          <w:szCs w:val="24"/>
        </w:rPr>
      </w:pPr>
    </w:p>
    <w:p w:rsidR="000802F2" w:rsidRDefault="000802F2" w:rsidP="000802F2">
      <w:pPr>
        <w:ind w:firstLine="709"/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>Вариант:</w:t>
      </w:r>
    </w:p>
    <w:p w:rsidR="000802F2" w:rsidRDefault="000802F2" w:rsidP="000802F2">
      <w:pPr>
        <w:ind w:firstLine="709"/>
        <w:jc w:val="both"/>
        <w:rPr>
          <w:rFonts w:ascii="Arial" w:hAnsi="Arial" w:cs="Arial"/>
          <w:i/>
          <w:szCs w:val="24"/>
        </w:rPr>
      </w:pPr>
    </w:p>
    <w:p w:rsidR="000802F2" w:rsidRDefault="000802F2" w:rsidP="000802F2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5. </w:t>
      </w:r>
      <w:proofErr w:type="gramStart"/>
      <w:r>
        <w:rPr>
          <w:rFonts w:ascii="Arial" w:hAnsi="Arial" w:cs="Arial"/>
          <w:szCs w:val="24"/>
        </w:rPr>
        <w:t>Контроль за</w:t>
      </w:r>
      <w:proofErr w:type="gramEnd"/>
      <w:r>
        <w:rPr>
          <w:rFonts w:ascii="Arial" w:hAnsi="Arial" w:cs="Arial"/>
          <w:szCs w:val="24"/>
        </w:rPr>
        <w:t xml:space="preserve"> </w:t>
      </w:r>
      <w:r w:rsidR="00FF7DD6">
        <w:rPr>
          <w:rFonts w:ascii="Arial" w:hAnsi="Arial" w:cs="Arial"/>
          <w:szCs w:val="24"/>
        </w:rPr>
        <w:t>ис</w:t>
      </w:r>
      <w:r>
        <w:rPr>
          <w:rFonts w:ascii="Arial" w:hAnsi="Arial" w:cs="Arial"/>
          <w:szCs w:val="24"/>
        </w:rPr>
        <w:t>полнение</w:t>
      </w:r>
      <w:r w:rsidR="00FF7DD6">
        <w:rPr>
          <w:rFonts w:ascii="Arial" w:hAnsi="Arial" w:cs="Arial"/>
          <w:szCs w:val="24"/>
        </w:rPr>
        <w:t>м</w:t>
      </w:r>
      <w:r>
        <w:rPr>
          <w:rFonts w:ascii="Arial" w:hAnsi="Arial" w:cs="Arial"/>
          <w:szCs w:val="24"/>
        </w:rPr>
        <w:t xml:space="preserve"> настоящего распоряжения возложить на</w:t>
      </w:r>
      <w:r w:rsidR="003F195E">
        <w:rPr>
          <w:rFonts w:ascii="Arial" w:hAnsi="Arial" w:cs="Arial"/>
          <w:szCs w:val="24"/>
        </w:rPr>
        <w:t> </w:t>
      </w:r>
      <w:r>
        <w:rPr>
          <w:rFonts w:ascii="Arial" w:hAnsi="Arial" w:cs="Arial"/>
          <w:i/>
          <w:szCs w:val="24"/>
        </w:rPr>
        <w:t>(должность лица, на которое возлагается контроль, без указания Фамилии И.О.)</w:t>
      </w:r>
      <w:r>
        <w:rPr>
          <w:rFonts w:ascii="Arial" w:hAnsi="Arial" w:cs="Arial"/>
          <w:szCs w:val="24"/>
        </w:rPr>
        <w:t>.</w:t>
      </w:r>
    </w:p>
    <w:p w:rsidR="008B6F80" w:rsidRPr="00EB264A" w:rsidRDefault="008B6F80" w:rsidP="00AA327E">
      <w:pPr>
        <w:ind w:firstLine="709"/>
        <w:jc w:val="both"/>
        <w:rPr>
          <w:rFonts w:ascii="Arial" w:hAnsi="Arial"/>
          <w:szCs w:val="24"/>
        </w:rPr>
      </w:pPr>
    </w:p>
    <w:p w:rsidR="00AA327E" w:rsidRPr="00EB264A" w:rsidRDefault="00AA327E" w:rsidP="00AA327E">
      <w:pPr>
        <w:jc w:val="both"/>
        <w:rPr>
          <w:rFonts w:ascii="Arial" w:hAnsi="Arial"/>
          <w:szCs w:val="24"/>
        </w:rPr>
      </w:pPr>
    </w:p>
    <w:p w:rsidR="00AA327E" w:rsidRDefault="00AA327E" w:rsidP="00AA327E">
      <w:pPr>
        <w:jc w:val="both"/>
        <w:rPr>
          <w:rFonts w:ascii="Arial" w:hAnsi="Arial"/>
          <w:szCs w:val="24"/>
        </w:rPr>
      </w:pPr>
    </w:p>
    <w:p w:rsidR="00AA327E" w:rsidRPr="00EB264A" w:rsidRDefault="00AA327E" w:rsidP="00AA327E">
      <w:pPr>
        <w:jc w:val="both"/>
        <w:rPr>
          <w:rFonts w:ascii="Arial" w:hAnsi="Arial"/>
          <w:szCs w:val="24"/>
        </w:rPr>
      </w:pPr>
    </w:p>
    <w:p w:rsidR="00AA327E" w:rsidRPr="00EB264A" w:rsidRDefault="00AA327E" w:rsidP="00AA327E">
      <w:pPr>
        <w:jc w:val="right"/>
        <w:rPr>
          <w:rFonts w:ascii="Arial" w:hAnsi="Arial"/>
          <w:szCs w:val="24"/>
        </w:rPr>
      </w:pPr>
      <w:r>
        <w:rPr>
          <w:rFonts w:ascii="Arial" w:hAnsi="Arial"/>
          <w:szCs w:val="24"/>
        </w:rPr>
        <w:t>И.О. Фамилия</w:t>
      </w:r>
    </w:p>
    <w:p w:rsidR="00AA327E" w:rsidRDefault="00AA327E" w:rsidP="00AA327E">
      <w:pPr>
        <w:jc w:val="right"/>
        <w:rPr>
          <w:rFonts w:ascii="Arial" w:hAnsi="Arial"/>
          <w:szCs w:val="24"/>
        </w:rPr>
      </w:pPr>
    </w:p>
    <w:sectPr w:rsidR="00AA327E" w:rsidSect="003857CF">
      <w:headerReference w:type="default" r:id="rId9"/>
      <w:footerReference w:type="default" r:id="rId10"/>
      <w:footnotePr>
        <w:numRestart w:val="eachPage"/>
      </w:footnotePr>
      <w:pgSz w:w="11906" w:h="16838"/>
      <w:pgMar w:top="284" w:right="1134" w:bottom="1134" w:left="1701" w:header="0" w:footer="4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27E" w:rsidRDefault="00AA327E" w:rsidP="00AA327E">
      <w:r>
        <w:separator/>
      </w:r>
    </w:p>
  </w:endnote>
  <w:endnote w:type="continuationSeparator" w:id="0">
    <w:p w:rsidR="00AA327E" w:rsidRDefault="00AA327E" w:rsidP="00AA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27E" w:rsidRPr="00390471" w:rsidRDefault="00AA327E" w:rsidP="00AA327E">
    <w:pPr>
      <w:rPr>
        <w:rFonts w:ascii="Arial" w:eastAsia="Calibri" w:hAnsi="Arial" w:cs="Arial"/>
        <w:sz w:val="16"/>
        <w:szCs w:val="16"/>
        <w:lang w:eastAsia="en-US"/>
      </w:rPr>
    </w:pPr>
    <w:r w:rsidRPr="00390471">
      <w:rPr>
        <w:rFonts w:ascii="Arial" w:eastAsia="Calibri" w:hAnsi="Arial" w:cs="Arial"/>
        <w:sz w:val="16"/>
        <w:szCs w:val="16"/>
        <w:lang w:eastAsia="en-US"/>
      </w:rPr>
      <w:t xml:space="preserve">Максимова Нина Сергеевна </w:t>
    </w:r>
  </w:p>
  <w:p w:rsidR="00AA327E" w:rsidRPr="007E5690" w:rsidRDefault="00AA327E" w:rsidP="00AA327E">
    <w:pPr>
      <w:rPr>
        <w:rFonts w:ascii="Arial" w:hAnsi="Arial" w:cs="Arial"/>
      </w:rPr>
    </w:pPr>
    <w:r w:rsidRPr="007E5690">
      <w:rPr>
        <w:rFonts w:ascii="Arial" w:eastAsia="Calibri" w:hAnsi="Arial" w:cs="Arial"/>
        <w:sz w:val="16"/>
        <w:szCs w:val="16"/>
        <w:lang w:eastAsia="en-US"/>
      </w:rPr>
      <w:t xml:space="preserve">28-88-14 </w:t>
    </w:r>
    <w:hyperlink r:id="rId1" w:history="1">
      <w:r w:rsidRPr="007E5690">
        <w:rPr>
          <w:rStyle w:val="a3"/>
          <w:rFonts w:ascii="Arial" w:eastAsia="Calibri" w:hAnsi="Arial" w:cs="Arial"/>
          <w:color w:val="auto"/>
          <w:sz w:val="16"/>
          <w:szCs w:val="16"/>
          <w:u w:val="none"/>
          <w:lang w:eastAsia="en-US"/>
        </w:rPr>
        <w:t>Maksimova@duma72.ru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27E" w:rsidRDefault="00AA327E" w:rsidP="00AA327E">
      <w:r>
        <w:separator/>
      </w:r>
    </w:p>
  </w:footnote>
  <w:footnote w:type="continuationSeparator" w:id="0">
    <w:p w:rsidR="00AA327E" w:rsidRDefault="00AA327E" w:rsidP="00AA327E">
      <w:r>
        <w:continuationSeparator/>
      </w:r>
    </w:p>
  </w:footnote>
  <w:footnote w:id="1">
    <w:p w:rsidR="00AA327E" w:rsidRPr="000F54EB" w:rsidRDefault="00AA327E" w:rsidP="00486C8D">
      <w:pPr>
        <w:rPr>
          <w:rFonts w:ascii="Arial" w:hAnsi="Arial" w:cs="Arial"/>
          <w:sz w:val="16"/>
          <w:szCs w:val="16"/>
        </w:rPr>
      </w:pPr>
      <w:r w:rsidRPr="000F54EB">
        <w:rPr>
          <w:rStyle w:val="a6"/>
          <w:rFonts w:ascii="Arial" w:hAnsi="Arial" w:cs="Arial"/>
          <w:sz w:val="16"/>
          <w:szCs w:val="16"/>
        </w:rPr>
        <w:footnoteRef/>
      </w:r>
      <w:r w:rsidRPr="000F54EB">
        <w:rPr>
          <w:rFonts w:ascii="Arial" w:hAnsi="Arial" w:cs="Arial"/>
          <w:sz w:val="16"/>
          <w:szCs w:val="16"/>
        </w:rPr>
        <w:t xml:space="preserve"> В случае необходимости создания организационного комитета.</w:t>
      </w:r>
    </w:p>
  </w:footnote>
  <w:footnote w:id="2">
    <w:p w:rsidR="00AA327E" w:rsidRPr="000F54EB" w:rsidRDefault="00AA327E" w:rsidP="00486C8D">
      <w:pPr>
        <w:rPr>
          <w:rFonts w:ascii="Arial" w:hAnsi="Arial" w:cs="Arial"/>
          <w:sz w:val="16"/>
          <w:szCs w:val="16"/>
        </w:rPr>
      </w:pPr>
      <w:r w:rsidRPr="000F54EB">
        <w:rPr>
          <w:rStyle w:val="a6"/>
          <w:rFonts w:ascii="Arial" w:hAnsi="Arial" w:cs="Arial"/>
          <w:sz w:val="16"/>
          <w:szCs w:val="16"/>
        </w:rPr>
        <w:footnoteRef/>
      </w:r>
      <w:r w:rsidRPr="000F54EB">
        <w:rPr>
          <w:rFonts w:ascii="Arial" w:hAnsi="Arial" w:cs="Arial"/>
          <w:sz w:val="16"/>
          <w:szCs w:val="16"/>
        </w:rPr>
        <w:t xml:space="preserve"> В случае </w:t>
      </w:r>
      <w:proofErr w:type="gramStart"/>
      <w:r w:rsidRPr="000F54EB">
        <w:rPr>
          <w:rFonts w:ascii="Arial" w:hAnsi="Arial" w:cs="Arial"/>
          <w:sz w:val="16"/>
          <w:szCs w:val="16"/>
        </w:rPr>
        <w:t>необходимости организации питания участников дня депутата</w:t>
      </w:r>
      <w:proofErr w:type="gramEnd"/>
      <w:r w:rsidR="00063C86" w:rsidRPr="000F54EB">
        <w:rPr>
          <w:rFonts w:ascii="Arial" w:hAnsi="Arial" w:cs="Arial"/>
          <w:sz w:val="16"/>
          <w:szCs w:val="16"/>
        </w:rPr>
        <w:t xml:space="preserve"> или иных материальных затрат</w:t>
      </w:r>
      <w:r w:rsidRPr="000F54EB">
        <w:rPr>
          <w:rFonts w:ascii="Arial" w:hAnsi="Arial" w:cs="Arial"/>
          <w:sz w:val="16"/>
          <w:szCs w:val="16"/>
        </w:rPr>
        <w:t>.</w:t>
      </w:r>
    </w:p>
  </w:footnote>
  <w:footnote w:id="3">
    <w:p w:rsidR="00666C6C" w:rsidRPr="000F54EB" w:rsidRDefault="00666C6C" w:rsidP="00486C8D">
      <w:pPr>
        <w:rPr>
          <w:rFonts w:ascii="Arial" w:hAnsi="Arial" w:cs="Arial"/>
          <w:sz w:val="16"/>
          <w:szCs w:val="16"/>
        </w:rPr>
      </w:pPr>
      <w:r w:rsidRPr="000F54EB">
        <w:rPr>
          <w:rStyle w:val="a6"/>
          <w:rFonts w:ascii="Arial" w:hAnsi="Arial" w:cs="Arial"/>
          <w:sz w:val="16"/>
          <w:szCs w:val="16"/>
        </w:rPr>
        <w:footnoteRef/>
      </w:r>
      <w:r w:rsidRPr="000F54EB">
        <w:rPr>
          <w:rFonts w:ascii="Arial" w:hAnsi="Arial" w:cs="Arial"/>
          <w:sz w:val="16"/>
          <w:szCs w:val="16"/>
        </w:rPr>
        <w:t xml:space="preserve"> В случае утверждения перечня расходов на проведение дня депутата.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738948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8D2782" w:rsidRDefault="008D2782">
        <w:pPr>
          <w:pStyle w:val="a9"/>
          <w:jc w:val="center"/>
        </w:pPr>
      </w:p>
      <w:p w:rsidR="008D2782" w:rsidRPr="007C02A1" w:rsidRDefault="008D2782">
        <w:pPr>
          <w:pStyle w:val="a9"/>
          <w:jc w:val="center"/>
          <w:rPr>
            <w:rFonts w:ascii="Arial" w:hAnsi="Arial" w:cs="Arial"/>
          </w:rPr>
        </w:pPr>
        <w:r w:rsidRPr="007C02A1">
          <w:rPr>
            <w:rFonts w:ascii="Arial" w:hAnsi="Arial" w:cs="Arial"/>
          </w:rPr>
          <w:fldChar w:fldCharType="begin"/>
        </w:r>
        <w:r w:rsidRPr="007C02A1">
          <w:rPr>
            <w:rFonts w:ascii="Arial" w:hAnsi="Arial" w:cs="Arial"/>
          </w:rPr>
          <w:instrText>PAGE   \* MERGEFORMAT</w:instrText>
        </w:r>
        <w:r w:rsidRPr="007C02A1">
          <w:rPr>
            <w:rFonts w:ascii="Arial" w:hAnsi="Arial" w:cs="Arial"/>
          </w:rPr>
          <w:fldChar w:fldCharType="separate"/>
        </w:r>
        <w:r w:rsidR="003857CF">
          <w:rPr>
            <w:rFonts w:ascii="Arial" w:hAnsi="Arial" w:cs="Arial"/>
            <w:noProof/>
          </w:rPr>
          <w:t>2</w:t>
        </w:r>
        <w:r w:rsidRPr="007C02A1">
          <w:rPr>
            <w:rFonts w:ascii="Arial" w:hAnsi="Arial" w:cs="Arial"/>
          </w:rPr>
          <w:fldChar w:fldCharType="end"/>
        </w:r>
      </w:p>
    </w:sdtContent>
  </w:sdt>
  <w:p w:rsidR="008D2782" w:rsidRDefault="008D278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hdrShapeDefaults>
    <o:shapedefaults v:ext="edit" spidmax="2048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27E"/>
    <w:rsid w:val="00013844"/>
    <w:rsid w:val="00063C86"/>
    <w:rsid w:val="000802F2"/>
    <w:rsid w:val="000F54EB"/>
    <w:rsid w:val="001F1D97"/>
    <w:rsid w:val="003338AC"/>
    <w:rsid w:val="00334036"/>
    <w:rsid w:val="003857CF"/>
    <w:rsid w:val="003F195E"/>
    <w:rsid w:val="0047701B"/>
    <w:rsid w:val="00486C8D"/>
    <w:rsid w:val="00594026"/>
    <w:rsid w:val="00666C6C"/>
    <w:rsid w:val="006F0A1D"/>
    <w:rsid w:val="007C02A1"/>
    <w:rsid w:val="007E5690"/>
    <w:rsid w:val="00824C53"/>
    <w:rsid w:val="008B6F80"/>
    <w:rsid w:val="008D2782"/>
    <w:rsid w:val="008F5D43"/>
    <w:rsid w:val="00A05748"/>
    <w:rsid w:val="00AA327E"/>
    <w:rsid w:val="00CF30AE"/>
    <w:rsid w:val="00ED6B78"/>
    <w:rsid w:val="00F63815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2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327E"/>
    <w:rPr>
      <w:color w:val="0000FF"/>
      <w:u w:val="single"/>
    </w:rPr>
  </w:style>
  <w:style w:type="paragraph" w:styleId="a4">
    <w:name w:val="footnote text"/>
    <w:basedOn w:val="a"/>
    <w:link w:val="a5"/>
    <w:rsid w:val="00AA327E"/>
    <w:pPr>
      <w:jc w:val="both"/>
    </w:pPr>
    <w:rPr>
      <w:rFonts w:ascii="Arial" w:hAnsi="Arial"/>
      <w:sz w:val="20"/>
    </w:rPr>
  </w:style>
  <w:style w:type="character" w:customStyle="1" w:styleId="a5">
    <w:name w:val="Текст сноски Знак"/>
    <w:basedOn w:val="a0"/>
    <w:link w:val="a4"/>
    <w:rsid w:val="00AA327E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footnote reference"/>
    <w:rsid w:val="00AA327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AA32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327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A32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3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A32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327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2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A327E"/>
    <w:rPr>
      <w:color w:val="0000FF"/>
      <w:u w:val="single"/>
    </w:rPr>
  </w:style>
  <w:style w:type="paragraph" w:styleId="a4">
    <w:name w:val="footnote text"/>
    <w:basedOn w:val="a"/>
    <w:link w:val="a5"/>
    <w:rsid w:val="00AA327E"/>
    <w:pPr>
      <w:jc w:val="both"/>
    </w:pPr>
    <w:rPr>
      <w:rFonts w:ascii="Arial" w:hAnsi="Arial"/>
      <w:sz w:val="20"/>
    </w:rPr>
  </w:style>
  <w:style w:type="character" w:customStyle="1" w:styleId="a5">
    <w:name w:val="Текст сноски Знак"/>
    <w:basedOn w:val="a0"/>
    <w:link w:val="a4"/>
    <w:rsid w:val="00AA327E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footnote reference"/>
    <w:rsid w:val="00AA327E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AA32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327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AA327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A32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A32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327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ksimova@duma72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EBE90-ADED-4B35-B408-DF4F3E699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2</cp:revision>
  <cp:lastPrinted>2024-05-13T06:19:00Z</cp:lastPrinted>
  <dcterms:created xsi:type="dcterms:W3CDTF">2024-06-21T11:09:00Z</dcterms:created>
  <dcterms:modified xsi:type="dcterms:W3CDTF">2024-06-21T11:09:00Z</dcterms:modified>
</cp:coreProperties>
</file>